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3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4E4E4E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4E4E4E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中标结果公告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宋体" w:hAnsi="宋体" w:eastAsia="仿宋" w:cs="宋体"/>
          <w:i w:val="0"/>
          <w:caps w:val="0"/>
          <w:color w:val="4E4E4E"/>
          <w:spacing w:val="0"/>
          <w:sz w:val="14"/>
          <w:szCs w:val="14"/>
          <w:lang w:val="en-US" w:eastAsia="zh-CN"/>
        </w:rPr>
      </w:pPr>
      <w:r>
        <w:rPr>
          <w:rStyle w:val="4"/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一、项目编号：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HYZB-2020-014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二、项目名称：安徽古禾记生物科技有限公司空调采购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4E4E4E"/>
          <w:spacing w:val="0"/>
          <w:sz w:val="14"/>
          <w:szCs w:val="14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三、采购方式：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邀请招标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4E4E4E"/>
          <w:spacing w:val="0"/>
          <w:sz w:val="14"/>
          <w:szCs w:val="14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四、中标(成交)信息: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中标（成交）供应商名称：安徽银鑫达工程设备有限公司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中标（成交）供应商联系地址：安徽省铜陵市郊区安铜办马鞍社区办公楼内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中标（成交）金额：135000元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五、凡对本次公告内容提出询问，请按以下方式联系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1、采购人信息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名称：安徽古禾记生物科技有限公司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地址：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zh-CN" w:eastAsia="zh-CN" w:bidi="ar"/>
        </w:rPr>
        <w:t>铜陵农业循环经济试验区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zh-CN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zh-CN" w:eastAsia="zh-CN" w:bidi="ar"/>
        </w:rPr>
        <w:t>周先生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联系方式：17756287985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2、采购代理机构信息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社会代理机构名称：上海沪谊工程造价咨询有限公司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地址：铜陵市绿源大市场三期28-29#楼之间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zh-CN" w:eastAsia="zh-CN" w:bidi="ar"/>
        </w:rPr>
        <w:t>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联系方式：18956034003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2021-01-08T01:49:13Z</dcterms:created>
  <dc:creator>Administrator</dc:creator>
  <cp:lastModifiedBy>极速蜗牛</cp:lastModifiedBy>
  <dcterms:modified xsi:type="dcterms:W3CDTF">2021-01-08T01:58:09Z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