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第一章  </w:t>
      </w:r>
      <w:bookmarkStart w:id="0" w:name="OLE_LINK1"/>
      <w:r>
        <w:rPr>
          <w:rFonts w:hint="eastAsia" w:asciiTheme="minorEastAsia" w:hAnsiTheme="minorEastAsia" w:eastAsiaTheme="minorEastAsia" w:cstheme="minorEastAsia"/>
          <w:b/>
          <w:sz w:val="21"/>
          <w:szCs w:val="21"/>
        </w:rPr>
        <w:t>招标公告</w:t>
      </w:r>
    </w:p>
    <w:p>
      <w:pPr>
        <w:pStyle w:val="6"/>
        <w:spacing w:before="0" w:beforeAutospacing="0" w:after="0" w:afterAutospacing="0" w:line="44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一．招标条件</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工程名称：铜陵市西湖南片区邻里中心监控工程</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招标人：铜陵市城投房地产开发有限责任公司</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 资金来源：自筹资金，已落实</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 项目交易性质：工程设备</w:t>
      </w:r>
    </w:p>
    <w:p>
      <w:pPr>
        <w:pStyle w:val="2"/>
        <w:spacing w:line="360" w:lineRule="auto"/>
        <w:ind w:left="0" w:leftChars="0" w:firstLine="40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二．工程概况与招标范围</w:t>
      </w:r>
    </w:p>
    <w:p>
      <w:pPr>
        <w:pStyle w:val="2"/>
        <w:spacing w:line="360" w:lineRule="auto"/>
        <w:ind w:left="0" w:leftChars="0"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工程实施地点：</w:t>
      </w:r>
      <w:r>
        <w:rPr>
          <w:rFonts w:hint="eastAsia" w:asciiTheme="minorEastAsia" w:hAnsiTheme="minorEastAsia" w:eastAsiaTheme="minorEastAsia" w:cstheme="minorEastAsia"/>
          <w:sz w:val="21"/>
          <w:szCs w:val="21"/>
        </w:rPr>
        <w:t>位于市翠湖二路以北、木鱼山大道以东西湖南片区邻里中心</w:t>
      </w:r>
    </w:p>
    <w:p>
      <w:pPr>
        <w:widowControl/>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标段划分：一个标段</w:t>
      </w:r>
    </w:p>
    <w:tbl>
      <w:tblPr>
        <w:tblStyle w:val="7"/>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992"/>
        <w:gridCol w:w="1985"/>
        <w:gridCol w:w="1549"/>
        <w:gridCol w:w="1379"/>
        <w:gridCol w:w="793"/>
        <w:gridCol w:w="1067"/>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7" w:hRule="atLeast"/>
          <w:jc w:val="center"/>
        </w:trPr>
        <w:tc>
          <w:tcPr>
            <w:tcW w:w="844" w:type="dxa"/>
            <w:noWrap w:val="0"/>
            <w:tcMar>
              <w:top w:w="0" w:type="dxa"/>
              <w:left w:w="108" w:type="dxa"/>
              <w:bottom w:w="0" w:type="dxa"/>
              <w:right w:w="108" w:type="dxa"/>
            </w:tcMar>
            <w:vAlign w:val="center"/>
          </w:tcPr>
          <w:p>
            <w:pPr>
              <w:widowControl/>
              <w:spacing w:line="34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标段</w:t>
            </w:r>
          </w:p>
          <w:p>
            <w:pPr>
              <w:widowControl/>
              <w:spacing w:line="34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编号</w:t>
            </w:r>
          </w:p>
        </w:tc>
        <w:tc>
          <w:tcPr>
            <w:tcW w:w="992" w:type="dxa"/>
            <w:noWrap w:val="0"/>
            <w:tcMar>
              <w:top w:w="0" w:type="dxa"/>
              <w:left w:w="108" w:type="dxa"/>
              <w:bottom w:w="0" w:type="dxa"/>
              <w:right w:w="108" w:type="dxa"/>
            </w:tcMar>
            <w:vAlign w:val="center"/>
          </w:tcPr>
          <w:p>
            <w:pPr>
              <w:widowControl/>
              <w:spacing w:line="34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标段名称</w:t>
            </w:r>
          </w:p>
        </w:tc>
        <w:tc>
          <w:tcPr>
            <w:tcW w:w="1985" w:type="dxa"/>
            <w:noWrap w:val="0"/>
            <w:tcMar>
              <w:top w:w="0" w:type="dxa"/>
              <w:left w:w="108" w:type="dxa"/>
              <w:bottom w:w="0" w:type="dxa"/>
              <w:right w:w="108" w:type="dxa"/>
            </w:tcMar>
            <w:vAlign w:val="center"/>
          </w:tcPr>
          <w:p>
            <w:pPr>
              <w:widowControl/>
              <w:spacing w:line="34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建筑规模</w:t>
            </w:r>
          </w:p>
        </w:tc>
        <w:tc>
          <w:tcPr>
            <w:tcW w:w="1549" w:type="dxa"/>
            <w:noWrap w:val="0"/>
            <w:tcMar>
              <w:top w:w="0" w:type="dxa"/>
              <w:left w:w="108" w:type="dxa"/>
              <w:bottom w:w="0" w:type="dxa"/>
              <w:right w:w="108" w:type="dxa"/>
            </w:tcMar>
            <w:vAlign w:val="center"/>
          </w:tcPr>
          <w:p>
            <w:pPr>
              <w:widowControl/>
              <w:spacing w:line="34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招标控制价（最高投标限价）</w:t>
            </w:r>
          </w:p>
        </w:tc>
        <w:tc>
          <w:tcPr>
            <w:tcW w:w="1379" w:type="dxa"/>
            <w:noWrap w:val="0"/>
            <w:tcMar>
              <w:top w:w="0" w:type="dxa"/>
              <w:left w:w="108" w:type="dxa"/>
              <w:bottom w:w="0" w:type="dxa"/>
              <w:right w:w="108" w:type="dxa"/>
            </w:tcMar>
            <w:vAlign w:val="center"/>
          </w:tcPr>
          <w:p>
            <w:pPr>
              <w:widowControl/>
              <w:spacing w:line="34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招标范围</w:t>
            </w:r>
          </w:p>
        </w:tc>
        <w:tc>
          <w:tcPr>
            <w:tcW w:w="793" w:type="dxa"/>
            <w:noWrap w:val="0"/>
            <w:tcMar>
              <w:top w:w="0" w:type="dxa"/>
              <w:left w:w="108" w:type="dxa"/>
              <w:bottom w:w="0" w:type="dxa"/>
              <w:right w:w="108" w:type="dxa"/>
            </w:tcMar>
            <w:vAlign w:val="center"/>
          </w:tcPr>
          <w:p>
            <w:pPr>
              <w:widowControl/>
              <w:spacing w:line="34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工期（天）</w:t>
            </w:r>
          </w:p>
        </w:tc>
        <w:tc>
          <w:tcPr>
            <w:tcW w:w="1067" w:type="dxa"/>
            <w:noWrap w:val="0"/>
            <w:tcMar>
              <w:top w:w="0" w:type="dxa"/>
              <w:left w:w="108" w:type="dxa"/>
              <w:bottom w:w="0" w:type="dxa"/>
              <w:right w:w="108" w:type="dxa"/>
            </w:tcMar>
            <w:vAlign w:val="center"/>
          </w:tcPr>
          <w:p>
            <w:pPr>
              <w:widowControl/>
              <w:spacing w:line="34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实施地点</w:t>
            </w:r>
          </w:p>
        </w:tc>
        <w:tc>
          <w:tcPr>
            <w:tcW w:w="731" w:type="dxa"/>
            <w:noWrap w:val="0"/>
            <w:tcMar>
              <w:top w:w="0" w:type="dxa"/>
              <w:left w:w="108" w:type="dxa"/>
              <w:bottom w:w="0" w:type="dxa"/>
              <w:right w:w="108" w:type="dxa"/>
            </w:tcMar>
            <w:vAlign w:val="center"/>
          </w:tcPr>
          <w:p>
            <w:pPr>
              <w:widowControl/>
              <w:spacing w:line="34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6" w:hRule="atLeast"/>
          <w:jc w:val="center"/>
        </w:trPr>
        <w:tc>
          <w:tcPr>
            <w:tcW w:w="844" w:type="dxa"/>
            <w:noWrap w:val="0"/>
            <w:tcMar>
              <w:top w:w="0" w:type="dxa"/>
              <w:left w:w="108" w:type="dxa"/>
              <w:bottom w:w="0" w:type="dxa"/>
              <w:right w:w="108" w:type="dxa"/>
            </w:tcMar>
            <w:vAlign w:val="center"/>
          </w:tcPr>
          <w:p>
            <w:pPr>
              <w:widowControl/>
              <w:spacing w:line="340"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HYZB-2021-00</w:t>
            </w:r>
            <w:r>
              <w:rPr>
                <w:rFonts w:hint="eastAsia" w:asciiTheme="minorEastAsia" w:hAnsiTheme="minorEastAsia" w:eastAsiaTheme="minorEastAsia" w:cstheme="minorEastAsia"/>
                <w:kern w:val="0"/>
                <w:sz w:val="21"/>
                <w:szCs w:val="21"/>
              </w:rPr>
              <w:t>2</w:t>
            </w:r>
          </w:p>
        </w:tc>
        <w:tc>
          <w:tcPr>
            <w:tcW w:w="992" w:type="dxa"/>
            <w:noWrap w:val="0"/>
            <w:tcMar>
              <w:top w:w="0" w:type="dxa"/>
              <w:left w:w="108" w:type="dxa"/>
              <w:bottom w:w="0" w:type="dxa"/>
              <w:right w:w="108" w:type="dxa"/>
            </w:tcMar>
            <w:vAlign w:val="center"/>
          </w:tcPr>
          <w:p>
            <w:pPr>
              <w:widowControl/>
              <w:spacing w:line="340" w:lineRule="atLeas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铜陵市西湖南片区邻里中心监控工程</w:t>
            </w:r>
          </w:p>
        </w:tc>
        <w:tc>
          <w:tcPr>
            <w:tcW w:w="1985" w:type="dxa"/>
            <w:noWrap w:val="0"/>
            <w:tcMar>
              <w:top w:w="0" w:type="dxa"/>
              <w:left w:w="108" w:type="dxa"/>
              <w:bottom w:w="0" w:type="dxa"/>
              <w:right w:w="108" w:type="dxa"/>
            </w:tcMar>
            <w:vAlign w:val="center"/>
          </w:tcPr>
          <w:p>
            <w:pPr>
              <w:pStyle w:val="5"/>
              <w:snapToGrid w:val="0"/>
              <w:spacing w:line="360" w:lineRule="auto"/>
              <w:ind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铜陵市西湖南片区邻里中心监控工程，包括但不限于：（1）电气部分由室外监控系统、地库监控系统、地库自行车停车库充电桩配电系统组成。（2）4#楼2层弱电机房内除与监控系统后台设备及其管线在本次招标范围以外，其余部分不在本次招标范围。</w:t>
            </w:r>
          </w:p>
        </w:tc>
        <w:tc>
          <w:tcPr>
            <w:tcW w:w="1549" w:type="dxa"/>
            <w:noWrap w:val="0"/>
            <w:tcMar>
              <w:top w:w="0" w:type="dxa"/>
              <w:left w:w="108" w:type="dxa"/>
              <w:bottom w:w="0" w:type="dxa"/>
              <w:right w:w="108" w:type="dxa"/>
            </w:tcMar>
            <w:vAlign w:val="center"/>
          </w:tcPr>
          <w:p>
            <w:pPr>
              <w:widowControl/>
              <w:spacing w:line="340" w:lineRule="atLeast"/>
              <w:ind w:firstLine="210" w:firstLineChars="100"/>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color w:val="auto"/>
                <w:sz w:val="21"/>
                <w:szCs w:val="21"/>
              </w:rPr>
              <w:t>1460208.95元</w:t>
            </w:r>
            <w:r>
              <w:rPr>
                <w:rFonts w:hint="eastAsia" w:asciiTheme="minorEastAsia" w:hAnsiTheme="minorEastAsia" w:eastAsiaTheme="minorEastAsia" w:cstheme="minorEastAsia"/>
                <w:color w:val="auto"/>
                <w:sz w:val="21"/>
                <w:szCs w:val="21"/>
                <w:shd w:val="clear" w:color="FFFFFF" w:fill="auto"/>
              </w:rPr>
              <w:t>(含暂列金额13万元)</w:t>
            </w:r>
          </w:p>
        </w:tc>
        <w:tc>
          <w:tcPr>
            <w:tcW w:w="1379" w:type="dxa"/>
            <w:noWrap w:val="0"/>
            <w:tcMar>
              <w:top w:w="0" w:type="dxa"/>
              <w:left w:w="108" w:type="dxa"/>
              <w:bottom w:w="0" w:type="dxa"/>
              <w:right w:w="108" w:type="dxa"/>
            </w:tcMar>
            <w:vAlign w:val="center"/>
          </w:tcPr>
          <w:p>
            <w:pPr>
              <w:widowControl/>
              <w:spacing w:line="340" w:lineRule="atLeas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具体详见图纸及工程量清单中所载明内容。</w:t>
            </w:r>
          </w:p>
        </w:tc>
        <w:tc>
          <w:tcPr>
            <w:tcW w:w="793" w:type="dxa"/>
            <w:noWrap w:val="0"/>
            <w:tcMar>
              <w:top w:w="0" w:type="dxa"/>
              <w:left w:w="108" w:type="dxa"/>
              <w:bottom w:w="0" w:type="dxa"/>
              <w:right w:w="108" w:type="dxa"/>
            </w:tcMar>
            <w:vAlign w:val="center"/>
          </w:tcPr>
          <w:p>
            <w:pPr>
              <w:widowControl/>
              <w:spacing w:line="3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333333"/>
                <w:sz w:val="21"/>
                <w:szCs w:val="21"/>
                <w:shd w:val="clear" w:fill="FFFFFF"/>
              </w:rPr>
              <w:t>合同计划工期</w:t>
            </w:r>
            <w:r>
              <w:rPr>
                <w:rFonts w:hint="eastAsia" w:asciiTheme="minorEastAsia" w:hAnsiTheme="minorEastAsia" w:eastAsiaTheme="minorEastAsia" w:cstheme="minorEastAsia"/>
                <w:color w:val="auto"/>
                <w:sz w:val="21"/>
                <w:szCs w:val="21"/>
                <w:u w:val="single"/>
              </w:rPr>
              <w:t>60</w:t>
            </w:r>
            <w:r>
              <w:rPr>
                <w:rFonts w:hint="eastAsia" w:asciiTheme="minorEastAsia" w:hAnsiTheme="minorEastAsia" w:eastAsiaTheme="minorEastAsia" w:cstheme="minorEastAsia"/>
                <w:color w:val="auto"/>
                <w:sz w:val="21"/>
                <w:szCs w:val="21"/>
              </w:rPr>
              <w:t>日历天</w:t>
            </w:r>
          </w:p>
        </w:tc>
        <w:tc>
          <w:tcPr>
            <w:tcW w:w="1067" w:type="dxa"/>
            <w:noWrap w:val="0"/>
            <w:tcMar>
              <w:top w:w="0" w:type="dxa"/>
              <w:left w:w="108" w:type="dxa"/>
              <w:bottom w:w="0" w:type="dxa"/>
              <w:right w:w="108" w:type="dxa"/>
            </w:tcMar>
            <w:vAlign w:val="center"/>
          </w:tcPr>
          <w:p>
            <w:pPr>
              <w:widowControl/>
              <w:spacing w:line="3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位于市翠湖二路以北、木鱼山大道以东西湖南片区邻里中心</w:t>
            </w:r>
          </w:p>
        </w:tc>
        <w:tc>
          <w:tcPr>
            <w:tcW w:w="731" w:type="dxa"/>
            <w:noWrap w:val="0"/>
            <w:tcMar>
              <w:top w:w="0" w:type="dxa"/>
              <w:left w:w="108" w:type="dxa"/>
              <w:bottom w:w="0" w:type="dxa"/>
              <w:right w:w="108" w:type="dxa"/>
            </w:tcMar>
            <w:vAlign w:val="center"/>
          </w:tcPr>
          <w:p>
            <w:pPr>
              <w:widowControl/>
              <w:spacing w:line="34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2021</w:t>
            </w:r>
            <w:r>
              <w:rPr>
                <w:rFonts w:hint="eastAsia" w:asciiTheme="minorEastAsia" w:hAnsiTheme="minorEastAsia" w:eastAsiaTheme="minorEastAsia" w:cstheme="minorEastAsia"/>
                <w:color w:val="auto"/>
                <w:sz w:val="21"/>
                <w:szCs w:val="21"/>
                <w:lang w:val="en-US" w:eastAsia="zh-CN"/>
              </w:rPr>
              <w:t>年4</w:t>
            </w:r>
            <w:bookmarkStart w:id="4" w:name="_GoBack"/>
            <w:bookmarkEnd w:id="4"/>
            <w:r>
              <w:rPr>
                <w:rFonts w:hint="eastAsia" w:asciiTheme="minorEastAsia" w:hAnsiTheme="minorEastAsia" w:eastAsiaTheme="minorEastAsia" w:cstheme="minorEastAsia"/>
                <w:color w:val="auto"/>
                <w:sz w:val="21"/>
                <w:szCs w:val="21"/>
              </w:rPr>
              <w:t>月</w:t>
            </w:r>
          </w:p>
        </w:tc>
      </w:tr>
    </w:tbl>
    <w:p>
      <w:pPr>
        <w:pStyle w:val="6"/>
        <w:spacing w:before="0" w:beforeAutospacing="0" w:after="0" w:afterAutospacing="0" w:line="440" w:lineRule="exact"/>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三．投标人资格要求</w:t>
      </w:r>
    </w:p>
    <w:p>
      <w:pPr>
        <w:widowControl/>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sz w:val="21"/>
          <w:szCs w:val="21"/>
        </w:rPr>
        <w:t>投标人资质要求：</w:t>
      </w:r>
    </w:p>
    <w:p>
      <w:pPr>
        <w:widowControl/>
        <w:spacing w:line="480" w:lineRule="exact"/>
        <w:ind w:firstLine="422"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企业资质：</w:t>
      </w:r>
      <w:bookmarkStart w:id="1" w:name="OLE_LINK3"/>
      <w:r>
        <w:rPr>
          <w:rFonts w:hint="eastAsia" w:asciiTheme="minorEastAsia" w:hAnsiTheme="minorEastAsia" w:eastAsiaTheme="minorEastAsia" w:cstheme="minorEastAsia"/>
          <w:kern w:val="0"/>
          <w:sz w:val="21"/>
          <w:szCs w:val="21"/>
        </w:rPr>
        <w:t>具有独立法人资格且能独立承担民事责任，具备有效电子与智能化工程专业承包贰级及以上资质，且具备有效的安全生产许可证</w:t>
      </w:r>
      <w:bookmarkEnd w:id="1"/>
      <w:r>
        <w:rPr>
          <w:rFonts w:hint="eastAsia" w:asciiTheme="minorEastAsia" w:hAnsiTheme="minorEastAsia" w:eastAsiaTheme="minorEastAsia" w:cstheme="minorEastAsia"/>
          <w:kern w:val="0"/>
          <w:sz w:val="21"/>
          <w:szCs w:val="21"/>
        </w:rPr>
        <w:t>。</w:t>
      </w:r>
    </w:p>
    <w:p>
      <w:pPr>
        <w:widowControl/>
        <w:spacing w:line="480" w:lineRule="exact"/>
        <w:ind w:firstLine="422"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bCs/>
          <w:kern w:val="0"/>
          <w:sz w:val="21"/>
          <w:szCs w:val="21"/>
        </w:rPr>
        <w:t>人员要求：</w:t>
      </w:r>
      <w:r>
        <w:rPr>
          <w:rFonts w:hint="eastAsia" w:asciiTheme="minorEastAsia" w:hAnsiTheme="minorEastAsia" w:eastAsiaTheme="minorEastAsia" w:cstheme="minorEastAsia"/>
          <w:kern w:val="0"/>
          <w:sz w:val="21"/>
          <w:szCs w:val="21"/>
        </w:rPr>
        <w:t>投标人拟派项目经理需具备有效的机电工程专业贰级及以上注册建造师资格，且具有有效的建造师安全生产考核合格证（B类）；</w:t>
      </w:r>
    </w:p>
    <w:p>
      <w:pPr>
        <w:widowControl/>
        <w:spacing w:line="44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 本次招标</w:t>
      </w:r>
      <w:r>
        <w:rPr>
          <w:rFonts w:hint="eastAsia" w:asciiTheme="minorEastAsia" w:hAnsiTheme="minorEastAsia" w:eastAsiaTheme="minorEastAsia" w:cstheme="minorEastAsia"/>
          <w:kern w:val="0"/>
          <w:sz w:val="21"/>
          <w:szCs w:val="21"/>
          <w:u w:val="single"/>
        </w:rPr>
        <w:t xml:space="preserve">  不允许  </w:t>
      </w:r>
      <w:r>
        <w:rPr>
          <w:rFonts w:hint="eastAsia" w:asciiTheme="minorEastAsia" w:hAnsiTheme="minorEastAsia" w:eastAsiaTheme="minorEastAsia" w:cstheme="minorEastAsia"/>
          <w:kern w:val="0"/>
          <w:sz w:val="21"/>
          <w:szCs w:val="21"/>
        </w:rPr>
        <w:t>联合体投标；资格审查采取</w:t>
      </w:r>
      <w:r>
        <w:rPr>
          <w:rFonts w:hint="eastAsia" w:asciiTheme="minorEastAsia" w:hAnsiTheme="minorEastAsia" w:eastAsiaTheme="minorEastAsia" w:cstheme="minorEastAsia"/>
          <w:kern w:val="0"/>
          <w:sz w:val="21"/>
          <w:szCs w:val="21"/>
          <w:u w:val="single"/>
        </w:rPr>
        <w:t xml:space="preserve">  资格后审 </w:t>
      </w:r>
      <w:r>
        <w:rPr>
          <w:rFonts w:hint="eastAsia" w:asciiTheme="minorEastAsia" w:hAnsiTheme="minorEastAsia" w:eastAsiaTheme="minorEastAsia" w:cstheme="minorEastAsia"/>
          <w:kern w:val="0"/>
          <w:sz w:val="21"/>
          <w:szCs w:val="21"/>
        </w:rPr>
        <w:t>进行。</w:t>
      </w:r>
    </w:p>
    <w:p>
      <w:pPr>
        <w:widowControl/>
        <w:shd w:val="clear" w:color="auto" w:fill="F9FDFE"/>
        <w:spacing w:line="360" w:lineRule="auto"/>
        <w:jc w:val="left"/>
        <w:rPr>
          <w:rFonts w:hint="eastAsia" w:asciiTheme="minorEastAsia" w:hAnsiTheme="minorEastAsia" w:eastAsiaTheme="minorEastAsia" w:cstheme="minorEastAsia"/>
          <w:i w:val="0"/>
          <w:iCs w:val="0"/>
          <w:color w:val="auto"/>
          <w:kern w:val="0"/>
          <w:sz w:val="21"/>
          <w:szCs w:val="21"/>
        </w:rPr>
      </w:pPr>
      <w:r>
        <w:rPr>
          <w:rFonts w:hint="eastAsia" w:asciiTheme="minorEastAsia" w:hAnsiTheme="minorEastAsia" w:eastAsiaTheme="minorEastAsia" w:cstheme="minorEastAsia"/>
          <w:kern w:val="0"/>
          <w:sz w:val="21"/>
          <w:szCs w:val="21"/>
        </w:rPr>
        <w:t>3.投标人不良行为记录存在下列情形之一的，不得参与投标，不得</w:t>
      </w:r>
      <w:r>
        <w:rPr>
          <w:rFonts w:hint="eastAsia" w:asciiTheme="minorEastAsia" w:hAnsiTheme="minorEastAsia" w:eastAsiaTheme="minorEastAsia" w:cstheme="minorEastAsia"/>
          <w:i w:val="0"/>
          <w:iCs w:val="0"/>
          <w:color w:val="auto"/>
          <w:kern w:val="0"/>
          <w:sz w:val="21"/>
          <w:szCs w:val="21"/>
        </w:rPr>
        <w:t>推荐为中标候选人：</w:t>
      </w:r>
    </w:p>
    <w:p>
      <w:pPr>
        <w:widowControl/>
        <w:shd w:val="clear" w:color="auto" w:fill="F9FDFE"/>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（1）被铜陵市公共资源交易监管部门记录的不良行为累计分值在10分（含）-15分（不含），且最近一次不良行为记录公布日距开标日未超过3个月；</w:t>
      </w:r>
    </w:p>
    <w:p>
      <w:pPr>
        <w:widowControl/>
        <w:shd w:val="clear" w:color="auto" w:fill="F9FDFE"/>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（2）被铜陵市公共资源交易监管部门记不良行为记录累计分值在15分（含）-20分（不含），且最近一次不良行为记录公布日距开标日未超过6个月；</w:t>
      </w:r>
    </w:p>
    <w:p>
      <w:pPr>
        <w:widowControl/>
        <w:shd w:val="clear" w:color="auto" w:fill="F9FDFE"/>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（3）被铜陵市公共资源交易监管部门记不良行为记录累计分值达20分（含）以上，且最近一次不良行为记录公布日距开标日未超过12个月。</w:t>
      </w:r>
    </w:p>
    <w:p>
      <w:pPr>
        <w:widowControl/>
        <w:shd w:val="clear" w:color="auto" w:fill="F9FDFE"/>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4.有下列失信行为之一的，不得参与投标，不得推荐为中标候选人：</w:t>
      </w:r>
    </w:p>
    <w:p>
      <w:pPr>
        <w:widowControl/>
        <w:shd w:val="clear" w:color="auto" w:fill="F9FDFE"/>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（1）投标人或拟派项目经理（项目负责人）被人民法院列入失信被执行人的；</w:t>
      </w:r>
    </w:p>
    <w:p>
      <w:pPr>
        <w:widowControl/>
        <w:shd w:val="clear" w:color="auto" w:fill="F9FDFE"/>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（2）近三年内（自投标截止之日向前追溯 3 年）投标人有行贿犯罪行为的；</w:t>
      </w:r>
    </w:p>
    <w:p>
      <w:pPr>
        <w:widowControl/>
        <w:shd w:val="clear" w:color="auto" w:fill="F9FDFE"/>
        <w:spacing w:line="360" w:lineRule="auto"/>
        <w:ind w:firstLine="420" w:firstLineChars="200"/>
        <w:jc w:val="left"/>
        <w:rPr>
          <w:rFonts w:hint="eastAsia" w:asciiTheme="minorEastAsia" w:hAnsiTheme="minorEastAsia" w:eastAsiaTheme="minorEastAsia" w:cstheme="minorEastAsia"/>
          <w:i w:val="0"/>
          <w:iCs w:val="0"/>
          <w:kern w:val="0"/>
          <w:sz w:val="21"/>
          <w:szCs w:val="21"/>
        </w:rPr>
      </w:pPr>
      <w:r>
        <w:rPr>
          <w:rFonts w:hint="eastAsia" w:asciiTheme="minorEastAsia" w:hAnsiTheme="minorEastAsia" w:eastAsiaTheme="minorEastAsia" w:cstheme="minorEastAsia"/>
          <w:i w:val="0"/>
          <w:iCs w:val="0"/>
          <w:color w:val="auto"/>
          <w:kern w:val="0"/>
          <w:sz w:val="21"/>
          <w:szCs w:val="21"/>
        </w:rPr>
        <w:t>（3）被人力资源社会保障行政部门列入拖欠农民工工资“黑名单”的；</w:t>
      </w:r>
    </w:p>
    <w:p>
      <w:pPr>
        <w:widowControl/>
        <w:shd w:val="clear" w:color="auto" w:fill="F9FDFE"/>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（4）被铜陵市住建局纳入“黑名单”管理的；</w:t>
      </w:r>
    </w:p>
    <w:p>
      <w:pPr>
        <w:widowControl/>
        <w:shd w:val="clear" w:color="auto" w:fill="F9FDFE"/>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（5）投标人或项目经理受到招投标行政监管部门和政府行业监管部门限制投标的行政处罚，至投标截止之日仍在处罚期内的。</w:t>
      </w:r>
    </w:p>
    <w:p>
      <w:pPr>
        <w:widowControl/>
        <w:spacing w:line="440" w:lineRule="exact"/>
        <w:ind w:firstLine="422" w:firstLineChars="20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四. 招标文件的获取方式</w:t>
      </w:r>
    </w:p>
    <w:p>
      <w:pPr>
        <w:widowControl/>
        <w:spacing w:line="36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招标文件发售时间</w:t>
      </w:r>
      <w:r>
        <w:rPr>
          <w:rFonts w:hint="eastAsia" w:asciiTheme="minorEastAsia" w:hAnsiTheme="minorEastAsia" w:eastAsiaTheme="minorEastAsia" w:cstheme="minorEastAsia"/>
          <w:kern w:val="0"/>
          <w:sz w:val="21"/>
          <w:szCs w:val="21"/>
          <w:u w:val="single"/>
        </w:rPr>
        <w:t>：2021</w:t>
      </w:r>
      <w:r>
        <w:rPr>
          <w:rFonts w:hint="eastAsia" w:asciiTheme="minorEastAsia" w:hAnsiTheme="minorEastAsia" w:eastAsiaTheme="minorEastAsia" w:cstheme="minorEastAsia"/>
          <w:kern w:val="0"/>
          <w:sz w:val="21"/>
          <w:szCs w:val="21"/>
        </w:rPr>
        <w:t>年</w:t>
      </w:r>
      <w:r>
        <w:rPr>
          <w:rFonts w:hint="eastAsia" w:asciiTheme="minorEastAsia" w:hAnsiTheme="minorEastAsia" w:eastAsiaTheme="minorEastAsia" w:cstheme="minorEastAsia"/>
          <w:kern w:val="0"/>
          <w:sz w:val="21"/>
          <w:szCs w:val="21"/>
          <w:u w:val="single"/>
          <w:lang w:val="en-US" w:eastAsia="zh-CN"/>
        </w:rPr>
        <w:t>4</w:t>
      </w:r>
      <w:r>
        <w:rPr>
          <w:rFonts w:hint="eastAsia" w:asciiTheme="minorEastAsia" w:hAnsiTheme="minorEastAsia" w:eastAsiaTheme="minorEastAsia" w:cstheme="minorEastAsia"/>
          <w:kern w:val="0"/>
          <w:sz w:val="21"/>
          <w:szCs w:val="21"/>
        </w:rPr>
        <w:t>月</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u w:val="single"/>
          <w:lang w:val="en-US" w:eastAsia="zh-CN"/>
        </w:rPr>
        <w:t>2</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日至</w:t>
      </w:r>
      <w:r>
        <w:rPr>
          <w:rFonts w:hint="eastAsia" w:asciiTheme="minorEastAsia" w:hAnsiTheme="minorEastAsia" w:eastAsiaTheme="minorEastAsia" w:cstheme="minorEastAsia"/>
          <w:kern w:val="0"/>
          <w:sz w:val="21"/>
          <w:szCs w:val="21"/>
          <w:u w:val="single"/>
        </w:rPr>
        <w:t>2021</w:t>
      </w:r>
      <w:r>
        <w:rPr>
          <w:rFonts w:hint="eastAsia" w:asciiTheme="minorEastAsia" w:hAnsiTheme="minorEastAsia" w:eastAsiaTheme="minorEastAsia" w:cstheme="minorEastAsia"/>
          <w:kern w:val="0"/>
          <w:sz w:val="21"/>
          <w:szCs w:val="21"/>
        </w:rPr>
        <w:t>年</w:t>
      </w:r>
      <w:r>
        <w:rPr>
          <w:rFonts w:hint="eastAsia" w:asciiTheme="minorEastAsia" w:hAnsiTheme="minorEastAsia" w:eastAsiaTheme="minorEastAsia" w:cstheme="minorEastAsia"/>
          <w:kern w:val="0"/>
          <w:sz w:val="21"/>
          <w:szCs w:val="21"/>
          <w:u w:val="single"/>
          <w:lang w:val="en-US" w:eastAsia="zh-CN"/>
        </w:rPr>
        <w:t>4</w:t>
      </w:r>
      <w:r>
        <w:rPr>
          <w:rFonts w:hint="eastAsia" w:asciiTheme="minorEastAsia" w:hAnsiTheme="minorEastAsia" w:eastAsiaTheme="minorEastAsia" w:cstheme="minorEastAsia"/>
          <w:kern w:val="0"/>
          <w:sz w:val="21"/>
          <w:szCs w:val="21"/>
        </w:rPr>
        <w:t>月</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u w:val="single"/>
          <w:lang w:val="en-US" w:eastAsia="zh-CN"/>
        </w:rPr>
        <w:t>12</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 xml:space="preserve"> 日，每工作日上午</w:t>
      </w:r>
      <w:r>
        <w:rPr>
          <w:rFonts w:hint="eastAsia" w:asciiTheme="minorEastAsia" w:hAnsiTheme="minorEastAsia" w:eastAsiaTheme="minorEastAsia" w:cstheme="minorEastAsia"/>
          <w:kern w:val="0"/>
          <w:sz w:val="21"/>
          <w:szCs w:val="21"/>
          <w:u w:val="single"/>
        </w:rPr>
        <w:t>9:30-11:30</w:t>
      </w:r>
      <w:r>
        <w:rPr>
          <w:rFonts w:hint="eastAsia" w:asciiTheme="minorEastAsia" w:hAnsiTheme="minorEastAsia" w:eastAsiaTheme="minorEastAsia" w:cstheme="minorEastAsia"/>
          <w:kern w:val="0"/>
          <w:sz w:val="21"/>
          <w:szCs w:val="21"/>
        </w:rPr>
        <w:t>时，下午</w:t>
      </w:r>
      <w:r>
        <w:rPr>
          <w:rFonts w:hint="eastAsia" w:asciiTheme="minorEastAsia" w:hAnsiTheme="minorEastAsia" w:eastAsiaTheme="minorEastAsia" w:cstheme="minorEastAsia"/>
          <w:kern w:val="0"/>
          <w:sz w:val="21"/>
          <w:szCs w:val="21"/>
          <w:u w:val="single"/>
        </w:rPr>
        <w:t>2:30-5:00时</w:t>
      </w:r>
      <w:r>
        <w:rPr>
          <w:rFonts w:hint="eastAsia" w:asciiTheme="minorEastAsia" w:hAnsiTheme="minorEastAsia" w:eastAsiaTheme="minorEastAsia" w:cstheme="minorEastAsia"/>
          <w:kern w:val="0"/>
          <w:sz w:val="21"/>
          <w:szCs w:val="21"/>
        </w:rPr>
        <w:t>。</w:t>
      </w:r>
    </w:p>
    <w:p>
      <w:pPr>
        <w:pStyle w:val="2"/>
        <w:spacing w:line="360" w:lineRule="auto"/>
        <w:ind w:left="0" w:leftChars="0" w:firstLine="390" w:firstLineChars="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2. 招标文件获取地点：上海沪谊工程造价咨询有限公司铜陵分公司</w:t>
      </w:r>
      <w:r>
        <w:rPr>
          <w:rFonts w:hint="eastAsia" w:asciiTheme="minorEastAsia" w:hAnsiTheme="minorEastAsia" w:eastAsiaTheme="minorEastAsia" w:cstheme="minorEastAsia"/>
          <w:sz w:val="21"/>
          <w:szCs w:val="21"/>
          <w:u w:val="single"/>
        </w:rPr>
        <w:t>（详细地址：安徽省铜陵市铜官区铜都大道绿源大市场三期29#4楼）</w:t>
      </w:r>
    </w:p>
    <w:p>
      <w:pPr>
        <w:pStyle w:val="2"/>
        <w:spacing w:line="360" w:lineRule="auto"/>
        <w:ind w:left="0" w:leftChars="0" w:firstLine="39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3.招标文件发售价格：500元/份，售后不退。</w:t>
      </w:r>
    </w:p>
    <w:p>
      <w:pPr>
        <w:widowControl/>
        <w:spacing w:line="440" w:lineRule="exact"/>
        <w:ind w:firstLine="422" w:firstLineChars="20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五、公告媒介</w:t>
      </w:r>
    </w:p>
    <w:p>
      <w:pPr>
        <w:widowControl/>
        <w:spacing w:line="360" w:lineRule="auto"/>
        <w:ind w:firstLine="420" w:firstLineChars="20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sz w:val="21"/>
          <w:szCs w:val="21"/>
          <w:highlight w:val="none"/>
        </w:rPr>
        <w:t>本项目招标公告将在</w:t>
      </w:r>
      <w:r>
        <w:rPr>
          <w:rFonts w:hint="eastAsia" w:asciiTheme="minorEastAsia" w:hAnsiTheme="minorEastAsia" w:eastAsiaTheme="minorEastAsia" w:cstheme="minorEastAsia"/>
          <w:kern w:val="0"/>
          <w:sz w:val="21"/>
          <w:szCs w:val="21"/>
          <w:highlight w:val="none"/>
        </w:rPr>
        <w:t>铜陵市建设投资控股有限责任公司</w:t>
      </w:r>
      <w:r>
        <w:rPr>
          <w:rFonts w:hint="eastAsia" w:asciiTheme="minorEastAsia" w:hAnsiTheme="minorEastAsia" w:eastAsiaTheme="minorEastAsia" w:cstheme="minorEastAsia"/>
          <w:sz w:val="21"/>
          <w:szCs w:val="21"/>
          <w:highlight w:val="none"/>
        </w:rPr>
        <w:t>和上海沪谊工程造价咨询有限公司网站进行发布。</w:t>
      </w:r>
    </w:p>
    <w:p>
      <w:pPr>
        <w:widowControl/>
        <w:spacing w:line="440" w:lineRule="exact"/>
        <w:ind w:firstLine="422" w:firstLineChars="20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六. 联系方式</w:t>
      </w:r>
    </w:p>
    <w:bookmarkEnd w:id="0"/>
    <w:tbl>
      <w:tblPr>
        <w:tblStyle w:val="7"/>
        <w:tblW w:w="9600" w:type="dxa"/>
        <w:jc w:val="center"/>
        <w:tblLayout w:type="fixed"/>
        <w:tblCellMar>
          <w:top w:w="0" w:type="dxa"/>
          <w:left w:w="0" w:type="dxa"/>
          <w:bottom w:w="0" w:type="dxa"/>
          <w:right w:w="0" w:type="dxa"/>
        </w:tblCellMar>
      </w:tblPr>
      <w:tblGrid>
        <w:gridCol w:w="4804"/>
        <w:gridCol w:w="4796"/>
      </w:tblGrid>
      <w:tr>
        <w:tblPrEx>
          <w:tblCellMar>
            <w:top w:w="0" w:type="dxa"/>
            <w:left w:w="0" w:type="dxa"/>
            <w:bottom w:w="0" w:type="dxa"/>
            <w:right w:w="0" w:type="dxa"/>
          </w:tblCellMar>
        </w:tblPrEx>
        <w:trPr>
          <w:trHeight w:val="2417" w:hRule="atLeast"/>
          <w:jc w:val="center"/>
        </w:trPr>
        <w:tc>
          <w:tcPr>
            <w:tcW w:w="4804" w:type="dxa"/>
            <w:tcBorders>
              <w:top w:val="nil"/>
              <w:left w:val="nil"/>
              <w:bottom w:val="nil"/>
              <w:right w:val="nil"/>
            </w:tcBorders>
            <w:noWrap w:val="0"/>
            <w:tcMar>
              <w:top w:w="0" w:type="dxa"/>
              <w:left w:w="108" w:type="dxa"/>
              <w:bottom w:w="0" w:type="dxa"/>
              <w:right w:w="108" w:type="dxa"/>
            </w:tcMar>
            <w:vAlign w:val="center"/>
          </w:tcPr>
          <w:p>
            <w:pPr>
              <w:widowControl/>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招标人：铜陵市城投房地产开发有限责任公司</w:t>
            </w:r>
          </w:p>
          <w:p>
            <w:pPr>
              <w:widowControl/>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 址：铜陵市北京东路2199号</w:t>
            </w:r>
          </w:p>
          <w:p>
            <w:pPr>
              <w:widowControl/>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邮 编：244000</w:t>
            </w:r>
          </w:p>
          <w:p>
            <w:pPr>
              <w:widowControl/>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联系人：  刘工</w:t>
            </w:r>
          </w:p>
          <w:p>
            <w:pPr>
              <w:widowControl/>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 话：</w:t>
            </w:r>
            <w:bookmarkStart w:id="2" w:name="OLE_LINK4"/>
            <w:r>
              <w:rPr>
                <w:rFonts w:hint="eastAsia" w:asciiTheme="minorEastAsia" w:hAnsiTheme="minorEastAsia" w:eastAsiaTheme="minorEastAsia" w:cstheme="minorEastAsia"/>
                <w:kern w:val="0"/>
                <w:sz w:val="21"/>
                <w:szCs w:val="21"/>
              </w:rPr>
              <w:t>0562-2887564</w:t>
            </w:r>
            <w:bookmarkEnd w:id="2"/>
          </w:p>
        </w:tc>
        <w:tc>
          <w:tcPr>
            <w:tcW w:w="4796" w:type="dxa"/>
            <w:tcBorders>
              <w:top w:val="nil"/>
              <w:left w:val="nil"/>
              <w:bottom w:val="nil"/>
              <w:right w:val="nil"/>
            </w:tcBorders>
            <w:noWrap w:val="0"/>
            <w:tcMar>
              <w:top w:w="0" w:type="dxa"/>
              <w:left w:w="108" w:type="dxa"/>
              <w:bottom w:w="0" w:type="dxa"/>
              <w:right w:w="108" w:type="dxa"/>
            </w:tcMar>
            <w:vAlign w:val="center"/>
          </w:tcPr>
          <w:p>
            <w:pPr>
              <w:widowControl/>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招标代理人：上海沪谊工程造价咨询有限公司</w:t>
            </w:r>
          </w:p>
          <w:p>
            <w:pPr>
              <w:widowControl/>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地 址：铜陵市绿源大市场三期</w:t>
            </w:r>
          </w:p>
          <w:p>
            <w:pPr>
              <w:widowControl/>
              <w:spacing w:line="36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邮 编：</w:t>
            </w:r>
            <w:bookmarkStart w:id="3" w:name="OLE_LINK2"/>
            <w:r>
              <w:rPr>
                <w:rFonts w:hint="eastAsia" w:asciiTheme="minorEastAsia" w:hAnsiTheme="minorEastAsia" w:eastAsiaTheme="minorEastAsia" w:cstheme="minorEastAsia"/>
                <w:kern w:val="0"/>
                <w:sz w:val="21"/>
                <w:szCs w:val="21"/>
              </w:rPr>
              <w:t>244000</w:t>
            </w:r>
            <w:bookmarkEnd w:id="3"/>
          </w:p>
          <w:p>
            <w:pPr>
              <w:widowControl/>
              <w:spacing w:line="360" w:lineRule="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联系人：</w:t>
            </w:r>
            <w:r>
              <w:rPr>
                <w:rFonts w:hint="eastAsia" w:asciiTheme="minorEastAsia" w:hAnsiTheme="minorEastAsia" w:eastAsiaTheme="minorEastAsia" w:cstheme="minorEastAsia"/>
                <w:kern w:val="0"/>
                <w:sz w:val="21"/>
                <w:szCs w:val="21"/>
                <w:lang w:val="en-US" w:eastAsia="zh-CN"/>
              </w:rPr>
              <w:t>叶工</w:t>
            </w:r>
          </w:p>
          <w:p>
            <w:pPr>
              <w:widowControl/>
              <w:spacing w:line="360" w:lineRule="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电 话：</w:t>
            </w:r>
            <w:r>
              <w:rPr>
                <w:rFonts w:hint="eastAsia" w:asciiTheme="minorEastAsia" w:hAnsiTheme="minorEastAsia" w:eastAsiaTheme="minorEastAsia" w:cstheme="minorEastAsia"/>
                <w:sz w:val="21"/>
                <w:szCs w:val="21"/>
                <w:lang w:val="en-US" w:eastAsia="zh-CN"/>
              </w:rPr>
              <w:t>13635596510</w:t>
            </w:r>
          </w:p>
        </w:tc>
      </w:tr>
    </w:tbl>
    <w:p>
      <w:pPr>
        <w:widowControl/>
        <w:spacing w:line="440" w:lineRule="exact"/>
        <w:ind w:firstLine="422" w:firstLineChars="20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七. 保证金(无)</w:t>
      </w:r>
    </w:p>
    <w:p>
      <w:pPr>
        <w:widowControl/>
        <w:spacing w:line="440" w:lineRule="exact"/>
        <w:ind w:firstLine="422" w:firstLineChars="200"/>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kern w:val="0"/>
          <w:sz w:val="21"/>
          <w:szCs w:val="21"/>
        </w:rPr>
        <w:t xml:space="preserve">八. </w:t>
      </w:r>
      <w:r>
        <w:rPr>
          <w:rFonts w:hint="eastAsia" w:asciiTheme="minorEastAsia" w:hAnsiTheme="minorEastAsia" w:eastAsiaTheme="minorEastAsia" w:cstheme="minorEastAsia"/>
          <w:b/>
          <w:bCs/>
          <w:color w:val="000000"/>
          <w:kern w:val="0"/>
          <w:sz w:val="21"/>
          <w:szCs w:val="21"/>
        </w:rPr>
        <w:t>投标截止时间及地点、开标时间及地点</w:t>
      </w:r>
    </w:p>
    <w:p>
      <w:pPr>
        <w:pStyle w:val="2"/>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1、开标时间：</w:t>
      </w:r>
      <w:r>
        <w:rPr>
          <w:rFonts w:hint="eastAsia" w:asciiTheme="minorEastAsia" w:hAnsiTheme="minorEastAsia" w:eastAsiaTheme="minorEastAsia" w:cstheme="minorEastAsia"/>
          <w:sz w:val="21"/>
          <w:szCs w:val="21"/>
          <w:u w:val="single"/>
        </w:rPr>
        <w:t>2021</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lang w:val="en-US" w:eastAsia="zh-CN"/>
        </w:rPr>
        <w:t>4</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13</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日上午</w:t>
      </w:r>
      <w:r>
        <w:rPr>
          <w:rFonts w:hint="eastAsia" w:asciiTheme="minorEastAsia" w:hAnsiTheme="minorEastAsia" w:eastAsiaTheme="minorEastAsia" w:cstheme="minorEastAsia"/>
          <w:sz w:val="21"/>
          <w:szCs w:val="21"/>
          <w:u w:val="single"/>
        </w:rPr>
        <w:t>9:00</w:t>
      </w:r>
      <w:r>
        <w:rPr>
          <w:rFonts w:hint="eastAsia" w:asciiTheme="minorEastAsia" w:hAnsiTheme="minorEastAsia" w:eastAsiaTheme="minorEastAsia" w:cstheme="minorEastAsia"/>
          <w:sz w:val="21"/>
          <w:szCs w:val="21"/>
        </w:rPr>
        <w:t>。</w:t>
      </w:r>
    </w:p>
    <w:p>
      <w:pPr>
        <w:pStyle w:val="2"/>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2、开标地点：上海沪谊工程造价咨询有限公司铜陵分公司。</w:t>
      </w:r>
      <w:r>
        <w:rPr>
          <w:rFonts w:hint="eastAsia" w:asciiTheme="minorEastAsia" w:hAnsiTheme="minorEastAsia" w:eastAsiaTheme="minorEastAsia" w:cstheme="minorEastAsia"/>
          <w:sz w:val="21"/>
          <w:szCs w:val="21"/>
          <w:u w:val="single"/>
        </w:rPr>
        <w:t>（详细地址：安徽省铜陵市铜官区铜都大道绿源大市场三期29#4楼）</w:t>
      </w:r>
    </w:p>
    <w:p>
      <w:pPr>
        <w:pStyle w:val="2"/>
        <w:spacing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3、投标截止时间同开标时间。</w:t>
      </w:r>
    </w:p>
    <w:p>
      <w:pPr>
        <w:pStyle w:val="2"/>
        <w:ind w:firstLine="402"/>
        <w:rPr>
          <w:rFonts w:hint="eastAsia" w:asciiTheme="minorEastAsia" w:hAnsiTheme="minorEastAsia" w:eastAsiaTheme="minorEastAsia" w:cstheme="minorEastAsia"/>
          <w:b/>
          <w:sz w:val="21"/>
          <w:szCs w:val="21"/>
        </w:rPr>
      </w:pPr>
    </w:p>
    <w:p>
      <w:pPr>
        <w:pStyle w:val="2"/>
        <w:ind w:firstLine="402"/>
        <w:rPr>
          <w:rFonts w:hint="eastAsia" w:asciiTheme="minorEastAsia" w:hAnsiTheme="minorEastAsia" w:eastAsiaTheme="minorEastAsia" w:cstheme="minorEastAsia"/>
          <w:b/>
          <w:sz w:val="21"/>
          <w:szCs w:val="21"/>
        </w:rPr>
      </w:pPr>
    </w:p>
    <w:p>
      <w:pPr>
        <w:pStyle w:val="2"/>
        <w:ind w:firstLine="402"/>
        <w:rPr>
          <w:rFonts w:hint="eastAsia" w:asciiTheme="minorEastAsia" w:hAnsiTheme="minorEastAsia" w:eastAsiaTheme="minorEastAsia" w:cstheme="minorEastAsia"/>
          <w:b/>
          <w:sz w:val="21"/>
          <w:szCs w:val="21"/>
        </w:rPr>
      </w:pPr>
    </w:p>
    <w:p>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 ! important">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C422A"/>
    <w:rsid w:val="14A4675B"/>
    <w:rsid w:val="21542CB8"/>
    <w:rsid w:val="2F072EE5"/>
    <w:rsid w:val="704C4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0"/>
      <w:sz w:val="20"/>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cs="Arial"/>
    </w:rPr>
  </w:style>
  <w:style w:type="paragraph" w:styleId="5">
    <w:name w:val="Normal Indent"/>
    <w:basedOn w:val="1"/>
    <w:qFormat/>
    <w:uiPriority w:val="0"/>
    <w:pPr>
      <w:ind w:firstLine="420" w:firstLineChars="200"/>
    </w:pPr>
  </w:style>
  <w:style w:type="paragraph" w:styleId="6">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style>
  <w:style w:type="character" w:styleId="10">
    <w:name w:val="FollowedHyperlink"/>
    <w:basedOn w:val="8"/>
    <w:uiPriority w:val="0"/>
    <w:rPr>
      <w:color w:val="800080"/>
      <w:u w:val="none"/>
    </w:rPr>
  </w:style>
  <w:style w:type="character" w:styleId="11">
    <w:name w:val="Emphasis"/>
    <w:basedOn w:val="8"/>
    <w:qFormat/>
    <w:uiPriority w:val="0"/>
  </w:style>
  <w:style w:type="character" w:styleId="12">
    <w:name w:val="HTML Definition"/>
    <w:basedOn w:val="8"/>
    <w:uiPriority w:val="0"/>
  </w:style>
  <w:style w:type="character" w:styleId="13">
    <w:name w:val="HTML Typewriter"/>
    <w:basedOn w:val="8"/>
    <w:uiPriority w:val="0"/>
    <w:rPr>
      <w:rFonts w:ascii="monospace" w:hAnsi="monospace" w:eastAsia="monospace" w:cs="monospace"/>
      <w:sz w:val="20"/>
    </w:rPr>
  </w:style>
  <w:style w:type="character" w:styleId="14">
    <w:name w:val="HTML Acronym"/>
    <w:basedOn w:val="8"/>
    <w:uiPriority w:val="0"/>
    <w:rPr>
      <w:bdr w:val="none" w:color="auto" w:sz="0" w:space="0"/>
    </w:rPr>
  </w:style>
  <w:style w:type="character" w:styleId="15">
    <w:name w:val="HTML Variable"/>
    <w:basedOn w:val="8"/>
    <w:uiPriority w:val="0"/>
  </w:style>
  <w:style w:type="character" w:styleId="16">
    <w:name w:val="Hyperlink"/>
    <w:basedOn w:val="8"/>
    <w:uiPriority w:val="0"/>
    <w:rPr>
      <w:color w:val="0000FF"/>
      <w:u w:val="none"/>
    </w:rPr>
  </w:style>
  <w:style w:type="character" w:styleId="17">
    <w:name w:val="HTML Code"/>
    <w:basedOn w:val="8"/>
    <w:uiPriority w:val="0"/>
    <w:rPr>
      <w:rFonts w:hint="default" w:ascii="monospace" w:hAnsi="monospace" w:eastAsia="monospace" w:cs="monospace"/>
      <w:sz w:val="20"/>
      <w:bdr w:val="none" w:color="auto" w:sz="0" w:space="0"/>
    </w:rPr>
  </w:style>
  <w:style w:type="character" w:styleId="18">
    <w:name w:val="HTML Cite"/>
    <w:basedOn w:val="8"/>
    <w:uiPriority w:val="0"/>
  </w:style>
  <w:style w:type="character" w:styleId="19">
    <w:name w:val="HTML Keyboard"/>
    <w:basedOn w:val="8"/>
    <w:uiPriority w:val="0"/>
    <w:rPr>
      <w:rFonts w:hint="default" w:ascii="monospace" w:hAnsi="monospace" w:eastAsia="monospace" w:cs="monospace"/>
      <w:sz w:val="20"/>
    </w:rPr>
  </w:style>
  <w:style w:type="character" w:styleId="20">
    <w:name w:val="HTML Sample"/>
    <w:basedOn w:val="8"/>
    <w:uiPriority w:val="0"/>
    <w:rPr>
      <w:rFonts w:hint="default" w:ascii="monospace" w:hAnsi="monospace" w:eastAsia="monospace" w:cs="monospace"/>
    </w:rPr>
  </w:style>
  <w:style w:type="character" w:customStyle="1" w:styleId="21">
    <w:name w:val="bds_more"/>
    <w:basedOn w:val="8"/>
    <w:uiPriority w:val="0"/>
    <w:rPr>
      <w:bdr w:val="none" w:color="auto" w:sz="0" w:space="0"/>
    </w:rPr>
  </w:style>
  <w:style w:type="character" w:customStyle="1" w:styleId="22">
    <w:name w:val="bds_more1"/>
    <w:basedOn w:val="8"/>
    <w:uiPriority w:val="0"/>
    <w:rPr>
      <w:rFonts w:hint="eastAsia" w:ascii="宋体" w:hAnsi="宋体" w:eastAsia="宋体" w:cs="宋体"/>
      <w:bdr w:val="none" w:color="auto" w:sz="0" w:space="0"/>
    </w:rPr>
  </w:style>
  <w:style w:type="character" w:customStyle="1" w:styleId="23">
    <w:name w:val="bds_more2"/>
    <w:basedOn w:val="8"/>
    <w:uiPriority w:val="0"/>
    <w:rPr>
      <w:rFonts w:ascii="宋体 ! important" w:hAnsi="宋体 ! important" w:eastAsia="宋体 ! important" w:cs="宋体 ! important"/>
      <w:color w:val="454545"/>
      <w:sz w:val="14"/>
      <w:szCs w:val="14"/>
      <w:bdr w:val="none" w:color="auto" w:sz="0" w:space="0"/>
    </w:rPr>
  </w:style>
  <w:style w:type="character" w:customStyle="1" w:styleId="24">
    <w:name w:val="bds_nopic"/>
    <w:basedOn w:val="8"/>
    <w:uiPriority w:val="0"/>
  </w:style>
  <w:style w:type="character" w:customStyle="1" w:styleId="25">
    <w:name w:val="bds_nopic1"/>
    <w:basedOn w:val="8"/>
    <w:uiPriority w:val="0"/>
  </w:style>
  <w:style w:type="character" w:customStyle="1" w:styleId="26">
    <w:name w:val="bds_nopic2"/>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2021-04-02T03:48:00Z</dcterms:created>
  <dc:creator>叶落知秋</dc:creator>
  <cp:lastModifiedBy>叶落知秋</cp:lastModifiedBy>
  <dcterms:modified xsi:type="dcterms:W3CDTF">2021-04-02T04:54:00Z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ABDC92A240D24E7D9FE8600DE67C6F67</vt:lpwstr>
  </property>
</Properties>
</file>